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60EF11">
      <w:pPr>
        <w:adjustRightInd w:val="0"/>
        <w:snapToGrid w:val="0"/>
        <w:spacing w:line="520" w:lineRule="exact"/>
        <w:jc w:val="center"/>
        <w:rPr>
          <w:rFonts w:hint="eastAsia" w:ascii="宋体" w:hAnsi="宋体" w:cs="仿宋_GB2312"/>
          <w:b/>
          <w:color w:val="000000" w:themeColor="text1"/>
          <w:sz w:val="32"/>
          <w:szCs w:val="32"/>
          <w14:textFill>
            <w14:solidFill>
              <w14:schemeClr w14:val="tx1"/>
            </w14:solidFill>
          </w14:textFill>
        </w:rPr>
      </w:pPr>
      <w:r>
        <w:rPr>
          <w:rFonts w:hint="eastAsia" w:ascii="宋体" w:hAnsi="宋体" w:cs="仿宋_GB2312"/>
          <w:b/>
          <w:color w:val="000000" w:themeColor="text1"/>
          <w:sz w:val="32"/>
          <w:szCs w:val="32"/>
          <w14:textFill>
            <w14:solidFill>
              <w14:schemeClr w14:val="tx1"/>
            </w14:solidFill>
          </w14:textFill>
        </w:rPr>
        <w:t>2025年中国大学生工程实践与创新能力大赛虚拟仿真赛道</w:t>
      </w:r>
    </w:p>
    <w:p w14:paraId="22071A7F">
      <w:pPr>
        <w:adjustRightInd w:val="0"/>
        <w:snapToGrid w:val="0"/>
        <w:spacing w:line="520" w:lineRule="exact"/>
        <w:jc w:val="center"/>
        <w:rPr>
          <w:rFonts w:hint="eastAsia" w:ascii="宋体" w:hAnsi="宋体"/>
          <w:b/>
          <w:sz w:val="28"/>
          <w:szCs w:val="28"/>
        </w:rPr>
      </w:pPr>
      <w:r>
        <w:rPr>
          <w:rFonts w:hint="eastAsia" w:ascii="宋体" w:hAnsi="宋体" w:cs="仿宋_GB2312"/>
          <w:b/>
          <w:color w:val="000000" w:themeColor="text1"/>
          <w:sz w:val="32"/>
          <w:szCs w:val="32"/>
          <w14:textFill>
            <w14:solidFill>
              <w14:schemeClr w14:val="tx1"/>
            </w14:solidFill>
          </w14:textFill>
        </w:rPr>
        <w:t>企业运营仿真赛项校赛账号</w:t>
      </w:r>
      <w:r>
        <w:rPr>
          <w:rFonts w:hint="eastAsia" w:ascii="宋体" w:hAnsi="宋体" w:cs="仿宋_GB2312"/>
          <w:b/>
          <w:sz w:val="32"/>
          <w:szCs w:val="32"/>
        </w:rPr>
        <w:t>申请表</w:t>
      </w:r>
    </w:p>
    <w:p w14:paraId="57776D6C">
      <w:pPr>
        <w:spacing w:line="480" w:lineRule="exact"/>
        <w:jc w:val="center"/>
        <w:rPr>
          <w:b/>
        </w:rPr>
      </w:pPr>
    </w:p>
    <w:tbl>
      <w:tblPr>
        <w:tblStyle w:val="4"/>
        <w:tblW w:w="850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413"/>
        <w:gridCol w:w="1276"/>
        <w:gridCol w:w="2126"/>
        <w:gridCol w:w="1134"/>
        <w:gridCol w:w="2551"/>
      </w:tblGrid>
      <w:tr w14:paraId="5F0B0E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76" w:hRule="atLeast"/>
        </w:trPr>
        <w:tc>
          <w:tcPr>
            <w:tcW w:w="1413" w:type="dxa"/>
            <w:vAlign w:val="center"/>
          </w:tcPr>
          <w:p w14:paraId="3C39EDF0">
            <w:pPr>
              <w:jc w:val="center"/>
              <w:rPr>
                <w:rFonts w:ascii="仿宋_GB2312" w:eastAsia="仿宋_GB2312"/>
                <w:b/>
                <w:kern w:val="0"/>
                <w:sz w:val="28"/>
                <w:szCs w:val="28"/>
              </w:rPr>
            </w:pPr>
            <w:r>
              <w:rPr>
                <w:rFonts w:hint="eastAsia" w:ascii="仿宋_GB2312" w:eastAsia="仿宋_GB2312"/>
                <w:b/>
                <w:kern w:val="0"/>
                <w:sz w:val="28"/>
                <w:szCs w:val="28"/>
              </w:rPr>
              <w:t>学校名称</w:t>
            </w:r>
          </w:p>
        </w:tc>
        <w:tc>
          <w:tcPr>
            <w:tcW w:w="7087" w:type="dxa"/>
            <w:gridSpan w:val="4"/>
            <w:vAlign w:val="center"/>
          </w:tcPr>
          <w:p w14:paraId="371F6569">
            <w:pPr>
              <w:jc w:val="center"/>
              <w:rPr>
                <w:rFonts w:ascii="仿宋_GB2312" w:eastAsia="仿宋_GB2312"/>
                <w:kern w:val="0"/>
                <w:sz w:val="28"/>
                <w:szCs w:val="28"/>
              </w:rPr>
            </w:pPr>
          </w:p>
        </w:tc>
      </w:tr>
      <w:tr w14:paraId="013527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1" w:hRule="atLeast"/>
        </w:trPr>
        <w:tc>
          <w:tcPr>
            <w:tcW w:w="1413" w:type="dxa"/>
            <w:vAlign w:val="center"/>
          </w:tcPr>
          <w:p w14:paraId="6CCA05E9">
            <w:pPr>
              <w:jc w:val="center"/>
              <w:rPr>
                <w:rFonts w:ascii="仿宋_GB2312" w:eastAsia="仿宋_GB2312"/>
                <w:b/>
                <w:kern w:val="0"/>
                <w:sz w:val="28"/>
                <w:szCs w:val="28"/>
              </w:rPr>
            </w:pPr>
            <w:r>
              <w:rPr>
                <w:rFonts w:hint="eastAsia" w:ascii="仿宋_GB2312" w:eastAsia="仿宋_GB2312"/>
                <w:b/>
                <w:kern w:val="0"/>
                <w:sz w:val="28"/>
                <w:szCs w:val="28"/>
              </w:rPr>
              <w:t>平台名称</w:t>
            </w:r>
          </w:p>
        </w:tc>
        <w:tc>
          <w:tcPr>
            <w:tcW w:w="7087" w:type="dxa"/>
            <w:gridSpan w:val="4"/>
            <w:vAlign w:val="center"/>
          </w:tcPr>
          <w:p w14:paraId="6F4F3152">
            <w:pPr>
              <w:jc w:val="center"/>
              <w:rPr>
                <w:rFonts w:ascii="仿宋_GB2312" w:eastAsia="仿宋_GB2312"/>
                <w:kern w:val="0"/>
                <w:sz w:val="28"/>
                <w:szCs w:val="28"/>
              </w:rPr>
            </w:pPr>
            <w:r>
              <w:rPr>
                <w:rFonts w:hint="eastAsia" w:ascii="仿宋_GB2312" w:eastAsia="仿宋_GB2312"/>
                <w:kern w:val="0"/>
                <w:sz w:val="28"/>
                <w:szCs w:val="28"/>
              </w:rPr>
              <w:t>现代企业数字化运营仿真平台（EOVS）</w:t>
            </w:r>
          </w:p>
        </w:tc>
      </w:tr>
      <w:tr w14:paraId="291DFA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16" w:hRule="atLeast"/>
        </w:trPr>
        <w:tc>
          <w:tcPr>
            <w:tcW w:w="1413" w:type="dxa"/>
            <w:vMerge w:val="restart"/>
            <w:vAlign w:val="center"/>
          </w:tcPr>
          <w:p w14:paraId="1B65B900">
            <w:pPr>
              <w:jc w:val="center"/>
              <w:rPr>
                <w:rFonts w:ascii="仿宋_GB2312" w:eastAsia="仿宋_GB2312"/>
                <w:b/>
                <w:kern w:val="0"/>
                <w:sz w:val="28"/>
                <w:szCs w:val="28"/>
              </w:rPr>
            </w:pPr>
            <w:r>
              <w:rPr>
                <w:rFonts w:hint="eastAsia" w:ascii="仿宋_GB2312" w:eastAsia="仿宋_GB2312"/>
                <w:b/>
                <w:kern w:val="0"/>
                <w:sz w:val="28"/>
                <w:szCs w:val="28"/>
              </w:rPr>
              <w:t>竞赛管理员信息</w:t>
            </w:r>
          </w:p>
        </w:tc>
        <w:tc>
          <w:tcPr>
            <w:tcW w:w="1276" w:type="dxa"/>
            <w:vAlign w:val="center"/>
          </w:tcPr>
          <w:p w14:paraId="2B4BF850">
            <w:pPr>
              <w:jc w:val="center"/>
              <w:rPr>
                <w:rFonts w:ascii="仿宋_GB2312" w:eastAsia="仿宋_GB2312"/>
                <w:kern w:val="0"/>
                <w:sz w:val="28"/>
                <w:szCs w:val="28"/>
              </w:rPr>
            </w:pPr>
            <w:r>
              <w:rPr>
                <w:rFonts w:hint="eastAsia" w:ascii="仿宋_GB2312" w:eastAsia="仿宋_GB2312"/>
                <w:kern w:val="0"/>
                <w:sz w:val="28"/>
                <w:szCs w:val="28"/>
              </w:rPr>
              <w:t>姓名</w:t>
            </w:r>
          </w:p>
        </w:tc>
        <w:tc>
          <w:tcPr>
            <w:tcW w:w="2126" w:type="dxa"/>
            <w:vAlign w:val="center"/>
          </w:tcPr>
          <w:p w14:paraId="3328B036">
            <w:pPr>
              <w:jc w:val="center"/>
              <w:rPr>
                <w:rFonts w:ascii="仿宋_GB2312" w:eastAsia="仿宋_GB2312"/>
                <w:kern w:val="0"/>
                <w:sz w:val="28"/>
                <w:szCs w:val="28"/>
              </w:rPr>
            </w:pPr>
          </w:p>
        </w:tc>
        <w:tc>
          <w:tcPr>
            <w:tcW w:w="1134" w:type="dxa"/>
            <w:vAlign w:val="center"/>
          </w:tcPr>
          <w:p w14:paraId="219B776C">
            <w:pPr>
              <w:jc w:val="center"/>
              <w:rPr>
                <w:rFonts w:ascii="仿宋_GB2312" w:eastAsia="仿宋_GB2312"/>
                <w:kern w:val="0"/>
                <w:sz w:val="28"/>
                <w:szCs w:val="28"/>
              </w:rPr>
            </w:pPr>
            <w:r>
              <w:rPr>
                <w:rFonts w:hint="eastAsia" w:ascii="仿宋_GB2312" w:eastAsia="仿宋_GB2312"/>
                <w:kern w:val="0"/>
                <w:sz w:val="28"/>
                <w:szCs w:val="28"/>
              </w:rPr>
              <w:t>电话</w:t>
            </w:r>
          </w:p>
        </w:tc>
        <w:tc>
          <w:tcPr>
            <w:tcW w:w="2551" w:type="dxa"/>
            <w:vAlign w:val="center"/>
          </w:tcPr>
          <w:p w14:paraId="4280EE78">
            <w:pPr>
              <w:jc w:val="center"/>
              <w:rPr>
                <w:rFonts w:ascii="仿宋_GB2312" w:eastAsia="仿宋_GB2312"/>
                <w:kern w:val="0"/>
                <w:sz w:val="28"/>
                <w:szCs w:val="28"/>
              </w:rPr>
            </w:pPr>
          </w:p>
        </w:tc>
      </w:tr>
      <w:tr w14:paraId="766679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78" w:hRule="atLeast"/>
        </w:trPr>
        <w:tc>
          <w:tcPr>
            <w:tcW w:w="1413" w:type="dxa"/>
            <w:vMerge w:val="continue"/>
            <w:vAlign w:val="center"/>
          </w:tcPr>
          <w:p w14:paraId="514E3140">
            <w:pPr>
              <w:jc w:val="center"/>
              <w:rPr>
                <w:rFonts w:ascii="仿宋_GB2312" w:eastAsia="仿宋_GB2312"/>
                <w:kern w:val="0"/>
                <w:sz w:val="28"/>
                <w:szCs w:val="28"/>
              </w:rPr>
            </w:pPr>
          </w:p>
        </w:tc>
        <w:tc>
          <w:tcPr>
            <w:tcW w:w="1276" w:type="dxa"/>
            <w:vAlign w:val="center"/>
          </w:tcPr>
          <w:p w14:paraId="29A16B79">
            <w:pPr>
              <w:jc w:val="center"/>
              <w:rPr>
                <w:rFonts w:ascii="仿宋_GB2312" w:eastAsia="仿宋_GB2312"/>
                <w:kern w:val="0"/>
                <w:sz w:val="28"/>
                <w:szCs w:val="28"/>
              </w:rPr>
            </w:pPr>
            <w:r>
              <w:rPr>
                <w:rFonts w:hint="eastAsia" w:ascii="仿宋_GB2312" w:eastAsia="仿宋_GB2312"/>
                <w:kern w:val="0"/>
                <w:sz w:val="28"/>
                <w:szCs w:val="28"/>
              </w:rPr>
              <w:t>部门</w:t>
            </w:r>
          </w:p>
        </w:tc>
        <w:tc>
          <w:tcPr>
            <w:tcW w:w="2126" w:type="dxa"/>
            <w:vAlign w:val="center"/>
          </w:tcPr>
          <w:p w14:paraId="3D48813D">
            <w:pPr>
              <w:jc w:val="center"/>
              <w:rPr>
                <w:rFonts w:ascii="仿宋_GB2312" w:eastAsia="仿宋_GB2312"/>
                <w:kern w:val="0"/>
                <w:sz w:val="28"/>
                <w:szCs w:val="28"/>
              </w:rPr>
            </w:pPr>
          </w:p>
        </w:tc>
        <w:tc>
          <w:tcPr>
            <w:tcW w:w="1134" w:type="dxa"/>
            <w:vAlign w:val="center"/>
          </w:tcPr>
          <w:p w14:paraId="0D9BDA20">
            <w:pPr>
              <w:jc w:val="center"/>
              <w:rPr>
                <w:rFonts w:ascii="仿宋_GB2312" w:eastAsia="仿宋_GB2312"/>
                <w:kern w:val="0"/>
                <w:sz w:val="28"/>
                <w:szCs w:val="28"/>
              </w:rPr>
            </w:pPr>
            <w:r>
              <w:rPr>
                <w:rFonts w:hint="eastAsia" w:ascii="仿宋_GB2312" w:eastAsia="仿宋_GB2312"/>
                <w:kern w:val="0"/>
                <w:sz w:val="28"/>
                <w:szCs w:val="28"/>
              </w:rPr>
              <w:t>邮箱</w:t>
            </w:r>
          </w:p>
        </w:tc>
        <w:tc>
          <w:tcPr>
            <w:tcW w:w="2551" w:type="dxa"/>
            <w:vAlign w:val="center"/>
          </w:tcPr>
          <w:p w14:paraId="1D6C1DDD">
            <w:pPr>
              <w:jc w:val="center"/>
              <w:rPr>
                <w:rFonts w:ascii="仿宋_GB2312" w:eastAsia="仿宋_GB2312"/>
                <w:kern w:val="0"/>
                <w:sz w:val="28"/>
                <w:szCs w:val="28"/>
              </w:rPr>
            </w:pPr>
          </w:p>
        </w:tc>
      </w:tr>
      <w:tr w14:paraId="3779C0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78" w:hRule="atLeast"/>
        </w:trPr>
        <w:tc>
          <w:tcPr>
            <w:tcW w:w="1413" w:type="dxa"/>
            <w:vAlign w:val="center"/>
          </w:tcPr>
          <w:p w14:paraId="406F5DFB">
            <w:pPr>
              <w:jc w:val="center"/>
              <w:rPr>
                <w:rFonts w:ascii="仿宋_GB2312" w:eastAsia="仿宋_GB2312"/>
                <w:b/>
                <w:kern w:val="0"/>
                <w:sz w:val="28"/>
                <w:szCs w:val="28"/>
              </w:rPr>
            </w:pPr>
            <w:r>
              <w:rPr>
                <w:rFonts w:hint="eastAsia" w:ascii="仿宋_GB2312" w:eastAsia="仿宋_GB2312"/>
                <w:b/>
                <w:kern w:val="0"/>
                <w:sz w:val="28"/>
                <w:szCs w:val="28"/>
              </w:rPr>
              <w:t>校赛详细信息</w:t>
            </w:r>
          </w:p>
        </w:tc>
        <w:tc>
          <w:tcPr>
            <w:tcW w:w="7087" w:type="dxa"/>
            <w:gridSpan w:val="4"/>
            <w:vAlign w:val="center"/>
          </w:tcPr>
          <w:p w14:paraId="057E733C">
            <w:pPr>
              <w:spacing w:line="360" w:lineRule="auto"/>
              <w:jc w:val="center"/>
              <w:rPr>
                <w:rFonts w:ascii="仿宋_GB2312" w:eastAsia="仿宋_GB2312"/>
                <w:kern w:val="0"/>
                <w:sz w:val="28"/>
                <w:szCs w:val="28"/>
              </w:rPr>
            </w:pPr>
            <w:r>
              <w:rPr>
                <w:rFonts w:hint="eastAsia" w:ascii="仿宋_GB2312" w:eastAsia="仿宋_GB2312"/>
                <w:kern w:val="0"/>
                <w:sz w:val="28"/>
                <w:szCs w:val="28"/>
              </w:rPr>
              <w:t xml:space="preserve">校赛轮次：□1轮 </w:t>
            </w:r>
            <w:r>
              <w:rPr>
                <w:rFonts w:ascii="仿宋_GB2312" w:eastAsia="仿宋_GB2312"/>
                <w:kern w:val="0"/>
                <w:sz w:val="28"/>
                <w:szCs w:val="28"/>
              </w:rPr>
              <w:t xml:space="preserve"> </w:t>
            </w:r>
            <w:r>
              <w:rPr>
                <w:rFonts w:hint="eastAsia" w:ascii="仿宋_GB2312" w:eastAsia="仿宋_GB2312"/>
                <w:kern w:val="0"/>
                <w:sz w:val="28"/>
                <w:szCs w:val="28"/>
              </w:rPr>
              <w:t>□</w:t>
            </w:r>
            <w:r>
              <w:rPr>
                <w:rFonts w:ascii="仿宋_GB2312" w:eastAsia="仿宋_GB2312"/>
                <w:kern w:val="0"/>
                <w:sz w:val="28"/>
                <w:szCs w:val="28"/>
              </w:rPr>
              <w:t>2</w:t>
            </w:r>
            <w:r>
              <w:rPr>
                <w:rFonts w:hint="eastAsia" w:ascii="仿宋_GB2312" w:eastAsia="仿宋_GB2312"/>
                <w:kern w:val="0"/>
                <w:sz w:val="28"/>
                <w:szCs w:val="28"/>
              </w:rPr>
              <w:t xml:space="preserve">轮 </w:t>
            </w:r>
            <w:r>
              <w:rPr>
                <w:rFonts w:ascii="仿宋_GB2312" w:eastAsia="仿宋_GB2312"/>
                <w:kern w:val="0"/>
                <w:sz w:val="28"/>
                <w:szCs w:val="28"/>
              </w:rPr>
              <w:t xml:space="preserve"> </w:t>
            </w:r>
            <w:r>
              <w:rPr>
                <w:rFonts w:hint="eastAsia" w:ascii="仿宋_GB2312" w:eastAsia="仿宋_GB2312"/>
                <w:kern w:val="0"/>
                <w:sz w:val="28"/>
                <w:szCs w:val="28"/>
              </w:rPr>
              <w:t>□</w:t>
            </w:r>
            <w:r>
              <w:rPr>
                <w:rFonts w:ascii="仿宋_GB2312" w:eastAsia="仿宋_GB2312"/>
                <w:kern w:val="0"/>
                <w:sz w:val="28"/>
                <w:szCs w:val="28"/>
              </w:rPr>
              <w:t>3</w:t>
            </w:r>
            <w:r>
              <w:rPr>
                <w:rFonts w:hint="eastAsia" w:ascii="仿宋_GB2312" w:eastAsia="仿宋_GB2312"/>
                <w:kern w:val="0"/>
                <w:sz w:val="28"/>
                <w:szCs w:val="28"/>
              </w:rPr>
              <w:t xml:space="preserve">轮 </w:t>
            </w:r>
            <w:r>
              <w:rPr>
                <w:rFonts w:ascii="仿宋_GB2312" w:eastAsia="仿宋_GB2312"/>
                <w:kern w:val="0"/>
                <w:sz w:val="28"/>
                <w:szCs w:val="28"/>
              </w:rPr>
              <w:t xml:space="preserve"> </w:t>
            </w:r>
            <w:r>
              <w:rPr>
                <w:rFonts w:hint="eastAsia" w:ascii="仿宋_GB2312" w:eastAsia="仿宋_GB2312"/>
                <w:kern w:val="0"/>
                <w:sz w:val="28"/>
                <w:szCs w:val="28"/>
              </w:rPr>
              <w:t>□其它（</w:t>
            </w:r>
            <w:r>
              <w:rPr>
                <w:rFonts w:hint="eastAsia" w:ascii="仿宋_GB2312" w:eastAsia="仿宋_GB2312"/>
                <w:kern w:val="0"/>
                <w:sz w:val="28"/>
                <w:szCs w:val="28"/>
                <w:u w:val="single"/>
              </w:rPr>
              <w:t xml:space="preserve"> </w:t>
            </w:r>
            <w:r>
              <w:rPr>
                <w:rFonts w:ascii="仿宋_GB2312" w:eastAsia="仿宋_GB2312"/>
                <w:kern w:val="0"/>
                <w:sz w:val="28"/>
                <w:szCs w:val="28"/>
                <w:u w:val="single"/>
              </w:rPr>
              <w:t xml:space="preserve"> </w:t>
            </w:r>
            <w:r>
              <w:rPr>
                <w:rFonts w:hint="eastAsia" w:ascii="仿宋_GB2312" w:eastAsia="仿宋_GB2312"/>
                <w:kern w:val="0"/>
                <w:sz w:val="28"/>
                <w:szCs w:val="28"/>
              </w:rPr>
              <w:t>轮）</w:t>
            </w:r>
          </w:p>
          <w:p w14:paraId="275998AA">
            <w:pPr>
              <w:spacing w:line="360" w:lineRule="auto"/>
              <w:ind w:firstLine="1400" w:firstLineChars="500"/>
              <w:rPr>
                <w:rFonts w:ascii="仿宋_GB2312" w:eastAsia="仿宋_GB2312"/>
                <w:kern w:val="0"/>
                <w:sz w:val="28"/>
                <w:szCs w:val="28"/>
                <w:u w:val="single"/>
              </w:rPr>
            </w:pPr>
            <w:r>
              <w:rPr>
                <w:rFonts w:hint="eastAsia" w:ascii="仿宋_GB2312" w:eastAsia="仿宋_GB2312"/>
                <w:kern w:val="0"/>
                <w:sz w:val="28"/>
                <w:szCs w:val="28"/>
              </w:rPr>
              <w:t>预计参赛队伍数量：</w:t>
            </w:r>
            <w:r>
              <w:rPr>
                <w:rFonts w:hint="eastAsia" w:ascii="仿宋_GB2312" w:eastAsia="仿宋_GB2312"/>
                <w:kern w:val="0"/>
                <w:sz w:val="28"/>
                <w:szCs w:val="28"/>
                <w:u w:val="single"/>
              </w:rPr>
              <w:t xml:space="preserve"> </w:t>
            </w:r>
            <w:r>
              <w:rPr>
                <w:rFonts w:ascii="仿宋_GB2312" w:eastAsia="仿宋_GB2312"/>
                <w:kern w:val="0"/>
                <w:sz w:val="28"/>
                <w:szCs w:val="28"/>
                <w:u w:val="single"/>
              </w:rPr>
              <w:t xml:space="preserve">          </w:t>
            </w:r>
          </w:p>
          <w:p w14:paraId="7BF4E4F1">
            <w:pPr>
              <w:spacing w:line="360" w:lineRule="auto"/>
              <w:ind w:firstLine="1680" w:firstLineChars="600"/>
              <w:rPr>
                <w:rFonts w:ascii="仿宋_GB2312" w:eastAsia="仿宋_GB2312"/>
                <w:kern w:val="0"/>
                <w:sz w:val="28"/>
                <w:szCs w:val="28"/>
                <w:u w:val="single"/>
              </w:rPr>
            </w:pPr>
            <w:r>
              <w:rPr>
                <w:rFonts w:hint="eastAsia" w:ascii="仿宋_GB2312" w:eastAsia="仿宋_GB2312"/>
                <w:kern w:val="0"/>
                <w:sz w:val="28"/>
                <w:szCs w:val="28"/>
              </w:rPr>
              <w:t>预计参赛人数：</w:t>
            </w:r>
            <w:r>
              <w:rPr>
                <w:rFonts w:hint="eastAsia" w:ascii="仿宋_GB2312" w:eastAsia="仿宋_GB2312"/>
                <w:kern w:val="0"/>
                <w:sz w:val="28"/>
                <w:szCs w:val="28"/>
                <w:u w:val="single"/>
              </w:rPr>
              <w:t xml:space="preserve"> </w:t>
            </w:r>
            <w:r>
              <w:rPr>
                <w:rFonts w:ascii="仿宋_GB2312" w:eastAsia="仿宋_GB2312"/>
                <w:kern w:val="0"/>
                <w:sz w:val="28"/>
                <w:szCs w:val="28"/>
                <w:u w:val="single"/>
              </w:rPr>
              <w:t xml:space="preserve">            </w:t>
            </w:r>
          </w:p>
          <w:p w14:paraId="79131F2B">
            <w:pPr>
              <w:spacing w:line="360" w:lineRule="auto"/>
              <w:ind w:firstLine="560" w:firstLineChars="200"/>
              <w:rPr>
                <w:rFonts w:ascii="仿宋_GB2312" w:eastAsia="仿宋_GB2312"/>
                <w:kern w:val="0"/>
                <w:sz w:val="28"/>
                <w:szCs w:val="28"/>
              </w:rPr>
            </w:pPr>
            <w:r>
              <w:rPr>
                <w:rFonts w:hint="eastAsia" w:ascii="仿宋_GB2312" w:eastAsia="仿宋_GB2312"/>
                <w:kern w:val="0"/>
                <w:sz w:val="28"/>
                <w:szCs w:val="28"/>
              </w:rPr>
              <w:t>预计竞赛开始时间：</w:t>
            </w:r>
            <w:r>
              <w:rPr>
                <w:rFonts w:hint="eastAsia" w:ascii="仿宋_GB2312" w:eastAsia="仿宋_GB2312"/>
                <w:kern w:val="0"/>
                <w:sz w:val="28"/>
                <w:szCs w:val="28"/>
                <w:u w:val="single"/>
              </w:rPr>
              <w:t xml:space="preserve"> </w:t>
            </w:r>
            <w:r>
              <w:rPr>
                <w:rFonts w:ascii="仿宋_GB2312" w:eastAsia="仿宋_GB2312"/>
                <w:kern w:val="0"/>
                <w:sz w:val="28"/>
                <w:szCs w:val="28"/>
                <w:u w:val="single"/>
              </w:rPr>
              <w:t xml:space="preserve">   </w:t>
            </w:r>
            <w:r>
              <w:rPr>
                <w:rFonts w:hint="eastAsia" w:ascii="仿宋_GB2312" w:eastAsia="仿宋_GB2312"/>
                <w:kern w:val="0"/>
                <w:sz w:val="28"/>
                <w:szCs w:val="28"/>
              </w:rPr>
              <w:t>年</w:t>
            </w:r>
            <w:r>
              <w:rPr>
                <w:rFonts w:hint="eastAsia" w:ascii="仿宋_GB2312" w:eastAsia="仿宋_GB2312"/>
                <w:kern w:val="0"/>
                <w:sz w:val="28"/>
                <w:szCs w:val="28"/>
                <w:u w:val="single"/>
              </w:rPr>
              <w:t xml:space="preserve"> </w:t>
            </w:r>
            <w:r>
              <w:rPr>
                <w:rFonts w:ascii="仿宋_GB2312" w:eastAsia="仿宋_GB2312"/>
                <w:kern w:val="0"/>
                <w:sz w:val="28"/>
                <w:szCs w:val="28"/>
                <w:u w:val="single"/>
              </w:rPr>
              <w:t xml:space="preserve"> </w:t>
            </w:r>
            <w:r>
              <w:rPr>
                <w:rFonts w:hint="eastAsia" w:ascii="仿宋_GB2312" w:eastAsia="仿宋_GB2312"/>
                <w:kern w:val="0"/>
                <w:sz w:val="28"/>
                <w:szCs w:val="28"/>
              </w:rPr>
              <w:t>月</w:t>
            </w:r>
            <w:r>
              <w:rPr>
                <w:rFonts w:hint="eastAsia" w:ascii="仿宋_GB2312" w:eastAsia="仿宋_GB2312"/>
                <w:kern w:val="0"/>
                <w:sz w:val="28"/>
                <w:szCs w:val="28"/>
                <w:u w:val="single"/>
              </w:rPr>
              <w:t xml:space="preserve"> </w:t>
            </w:r>
            <w:r>
              <w:rPr>
                <w:rFonts w:ascii="仿宋_GB2312" w:eastAsia="仿宋_GB2312"/>
                <w:kern w:val="0"/>
                <w:sz w:val="28"/>
                <w:szCs w:val="28"/>
                <w:u w:val="single"/>
              </w:rPr>
              <w:t xml:space="preserve"> </w:t>
            </w:r>
            <w:r>
              <w:rPr>
                <w:rFonts w:hint="eastAsia" w:ascii="仿宋_GB2312" w:eastAsia="仿宋_GB2312"/>
                <w:kern w:val="0"/>
                <w:sz w:val="28"/>
                <w:szCs w:val="28"/>
              </w:rPr>
              <w:t>日</w:t>
            </w:r>
            <w:r>
              <w:rPr>
                <w:rFonts w:hint="eastAsia" w:ascii="仿宋_GB2312" w:eastAsia="仿宋_GB2312"/>
                <w:kern w:val="0"/>
                <w:sz w:val="28"/>
                <w:szCs w:val="28"/>
                <w:u w:val="single"/>
              </w:rPr>
              <w:t xml:space="preserve"> </w:t>
            </w:r>
            <w:r>
              <w:rPr>
                <w:rFonts w:ascii="仿宋_GB2312" w:eastAsia="仿宋_GB2312"/>
                <w:kern w:val="0"/>
                <w:sz w:val="28"/>
                <w:szCs w:val="28"/>
                <w:u w:val="single"/>
              </w:rPr>
              <w:t xml:space="preserve"> </w:t>
            </w:r>
            <w:r>
              <w:rPr>
                <w:rFonts w:hint="eastAsia" w:ascii="仿宋_GB2312" w:eastAsia="仿宋_GB2312"/>
                <w:kern w:val="0"/>
                <w:sz w:val="28"/>
                <w:szCs w:val="28"/>
              </w:rPr>
              <w:t>时</w:t>
            </w:r>
            <w:r>
              <w:rPr>
                <w:rFonts w:hint="eastAsia" w:ascii="仿宋_GB2312" w:eastAsia="仿宋_GB2312"/>
                <w:kern w:val="0"/>
                <w:sz w:val="28"/>
                <w:szCs w:val="28"/>
                <w:u w:val="single"/>
              </w:rPr>
              <w:t xml:space="preserve"> </w:t>
            </w:r>
            <w:r>
              <w:rPr>
                <w:rFonts w:ascii="仿宋_GB2312" w:eastAsia="仿宋_GB2312"/>
                <w:kern w:val="0"/>
                <w:sz w:val="28"/>
                <w:szCs w:val="28"/>
                <w:u w:val="single"/>
              </w:rPr>
              <w:t xml:space="preserve"> </w:t>
            </w:r>
            <w:r>
              <w:rPr>
                <w:rFonts w:hint="eastAsia" w:ascii="仿宋_GB2312" w:eastAsia="仿宋_GB2312"/>
                <w:kern w:val="0"/>
                <w:sz w:val="28"/>
                <w:szCs w:val="28"/>
              </w:rPr>
              <w:t>分</w:t>
            </w:r>
          </w:p>
        </w:tc>
      </w:tr>
      <w:tr w14:paraId="79B099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atLeast"/>
        </w:trPr>
        <w:tc>
          <w:tcPr>
            <w:tcW w:w="8500" w:type="dxa"/>
            <w:gridSpan w:val="5"/>
            <w:tcBorders>
              <w:right w:val="single" w:color="auto" w:sz="4" w:space="0"/>
            </w:tcBorders>
            <w:vAlign w:val="center"/>
          </w:tcPr>
          <w:p w14:paraId="25198742">
            <w:pPr>
              <w:jc w:val="left"/>
              <w:rPr>
                <w:rFonts w:ascii="仿宋_GB2312" w:eastAsia="仿宋_GB2312"/>
                <w:b/>
                <w:kern w:val="0"/>
                <w:sz w:val="28"/>
                <w:szCs w:val="28"/>
              </w:rPr>
            </w:pPr>
            <w:r>
              <w:rPr>
                <w:rFonts w:hint="eastAsia" w:ascii="仿宋_GB2312" w:eastAsia="仿宋_GB2312"/>
                <w:b/>
                <w:kern w:val="0"/>
                <w:sz w:val="28"/>
                <w:szCs w:val="28"/>
              </w:rPr>
              <w:t>学校管理部门意见：</w:t>
            </w:r>
          </w:p>
          <w:p w14:paraId="5C93FE82">
            <w:pPr>
              <w:jc w:val="left"/>
              <w:rPr>
                <w:rFonts w:ascii="仿宋_GB2312" w:eastAsia="仿宋_GB2312"/>
                <w:kern w:val="0"/>
                <w:sz w:val="28"/>
                <w:szCs w:val="28"/>
              </w:rPr>
            </w:pPr>
          </w:p>
          <w:p w14:paraId="35CF2EEB">
            <w:pPr>
              <w:wordWrap w:val="0"/>
              <w:ind w:right="480"/>
              <w:jc w:val="center"/>
              <w:rPr>
                <w:rFonts w:ascii="仿宋_GB2312" w:eastAsia="仿宋_GB2312"/>
                <w:kern w:val="0"/>
                <w:sz w:val="28"/>
                <w:szCs w:val="28"/>
              </w:rPr>
            </w:pPr>
            <w:r>
              <w:rPr>
                <w:rFonts w:hint="eastAsia" w:ascii="仿宋_GB2312" w:eastAsia="仿宋_GB2312"/>
                <w:b/>
                <w:kern w:val="0"/>
                <w:sz w:val="28"/>
                <w:szCs w:val="28"/>
              </w:rPr>
              <w:t xml:space="preserve"> </w:t>
            </w:r>
            <w:r>
              <w:rPr>
                <w:rFonts w:ascii="仿宋_GB2312" w:eastAsia="仿宋_GB2312"/>
                <w:b/>
                <w:kern w:val="0"/>
                <w:sz w:val="28"/>
                <w:szCs w:val="28"/>
              </w:rPr>
              <w:t xml:space="preserve">                     </w:t>
            </w:r>
            <w:r>
              <w:rPr>
                <w:rFonts w:hint="eastAsia" w:ascii="仿宋_GB2312" w:eastAsia="仿宋_GB2312"/>
                <w:b/>
                <w:kern w:val="0"/>
                <w:sz w:val="28"/>
                <w:szCs w:val="28"/>
              </w:rPr>
              <w:t>负责人签字（加盖部门公章）：</w:t>
            </w:r>
          </w:p>
          <w:p w14:paraId="6314980A">
            <w:pPr>
              <w:jc w:val="right"/>
              <w:rPr>
                <w:rFonts w:ascii="仿宋_GB2312" w:eastAsia="仿宋_GB2312"/>
                <w:kern w:val="0"/>
                <w:sz w:val="28"/>
                <w:szCs w:val="28"/>
              </w:rPr>
            </w:pPr>
            <w:r>
              <w:rPr>
                <w:rFonts w:hint="eastAsia" w:ascii="仿宋_GB2312" w:eastAsia="仿宋_GB2312"/>
                <w:kern w:val="0"/>
                <w:sz w:val="28"/>
                <w:szCs w:val="28"/>
              </w:rPr>
              <w:t>年   月   日</w:t>
            </w:r>
          </w:p>
        </w:tc>
      </w:tr>
    </w:tbl>
    <w:p w14:paraId="24EB1CBD">
      <w:pPr>
        <w:spacing w:line="360" w:lineRule="auto"/>
        <w:rPr>
          <w:rFonts w:hint="eastAsia" w:ascii="宋体" w:hAnsi="宋体"/>
          <w:b/>
          <w:bCs/>
          <w:sz w:val="24"/>
          <w:szCs w:val="24"/>
        </w:rPr>
      </w:pPr>
      <w:r>
        <w:rPr>
          <w:rFonts w:hint="eastAsia" w:ascii="宋体" w:hAnsi="宋体"/>
          <w:b/>
          <w:bCs/>
          <w:sz w:val="24"/>
          <w:szCs w:val="24"/>
        </w:rPr>
        <w:t>说明：</w:t>
      </w:r>
    </w:p>
    <w:p w14:paraId="145ADC94">
      <w:pPr>
        <w:spacing w:line="360" w:lineRule="auto"/>
        <w:ind w:firstLine="480" w:firstLineChars="200"/>
        <w:rPr>
          <w:rFonts w:hint="eastAsia" w:ascii="宋体" w:hAnsi="宋体"/>
          <w:sz w:val="24"/>
          <w:szCs w:val="24"/>
        </w:rPr>
      </w:pPr>
      <w:r>
        <w:rPr>
          <w:rFonts w:hint="eastAsia" w:ascii="宋体" w:hAnsi="宋体"/>
          <w:sz w:val="24"/>
          <w:szCs w:val="24"/>
        </w:rPr>
        <w:t>1.校赛账号申请表中竞赛管理员为本校负责企业运营仿真赛项的负责人，学校管理部门为竞赛管理员所在部门或本校工创赛主管部门，申请表需加盖相关管理部门公章。以上信息应如实填写及盖章，否则会影响校赛账号开通。</w:t>
      </w:r>
    </w:p>
    <w:p w14:paraId="6F50E970">
      <w:pPr>
        <w:spacing w:line="360" w:lineRule="auto"/>
        <w:ind w:firstLine="480" w:firstLineChars="200"/>
        <w:rPr>
          <w:rFonts w:hint="eastAsia" w:ascii="宋体" w:hAnsi="宋体"/>
          <w:sz w:val="24"/>
          <w:szCs w:val="24"/>
        </w:rPr>
      </w:pPr>
      <w:r>
        <w:rPr>
          <w:rFonts w:hint="eastAsia" w:ascii="宋体" w:hAnsi="宋体"/>
          <w:sz w:val="24"/>
          <w:szCs w:val="24"/>
        </w:rPr>
        <w:t>2.申请表填写完整并盖章后以图片形式上传至赛项官网进行校赛账号申请。</w:t>
      </w:r>
    </w:p>
    <w:p w14:paraId="039EDDDE">
      <w:pPr>
        <w:spacing w:line="360" w:lineRule="auto"/>
        <w:ind w:firstLine="480" w:firstLineChars="200"/>
        <w:rPr>
          <w:rFonts w:hint="eastAsia" w:ascii="宋体" w:hAnsi="宋体"/>
          <w:sz w:val="24"/>
          <w:szCs w:val="24"/>
        </w:rPr>
      </w:pPr>
      <w:r>
        <w:rPr>
          <w:rFonts w:hint="eastAsia" w:ascii="宋体" w:hAnsi="宋体"/>
          <w:sz w:val="24"/>
          <w:szCs w:val="24"/>
        </w:rPr>
        <w:t>3.过程中如遇到任何问题，请联系赛项组委会工作人员：马老师15207754555（手机微信同步）、</w:t>
      </w:r>
      <w:r>
        <w:rPr>
          <w:rFonts w:hint="eastAsia" w:ascii="宋体" w:hAnsi="宋体"/>
          <w:sz w:val="24"/>
          <w:szCs w:val="24"/>
          <w:lang w:val="en-US" w:eastAsia="zh-CN"/>
        </w:rPr>
        <w:t>李</w:t>
      </w:r>
      <w:r>
        <w:rPr>
          <w:rFonts w:hint="eastAsia" w:ascii="宋体" w:hAnsi="宋体"/>
          <w:sz w:val="24"/>
          <w:szCs w:val="24"/>
        </w:rPr>
        <w:t xml:space="preserve">老师 </w:t>
      </w:r>
      <w:r>
        <w:rPr>
          <w:rFonts w:hint="eastAsia" w:ascii="宋体" w:hAnsi="宋体"/>
          <w:sz w:val="24"/>
          <w:szCs w:val="24"/>
          <w:lang w:val="en-US" w:eastAsia="zh-CN"/>
        </w:rPr>
        <w:t>18346233344</w:t>
      </w:r>
      <w:bookmarkStart w:id="0" w:name="_GoBack"/>
      <w:bookmarkEnd w:id="0"/>
      <w:r>
        <w:rPr>
          <w:rFonts w:hint="eastAsia" w:ascii="宋体" w:hAnsi="宋体"/>
          <w:sz w:val="24"/>
          <w:szCs w:val="24"/>
        </w:rPr>
        <w:t>（手机微信同步）。</w:t>
      </w:r>
    </w:p>
    <w:p w14:paraId="1D3E8489"/>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TYzNmQ3ZWYwM2Q5ZDc5MTNjNWJjNDg3ZWU0Y2MzNDMifQ=="/>
  </w:docVars>
  <w:rsids>
    <w:rsidRoot w:val="00D0541B"/>
    <w:rsid w:val="000265D0"/>
    <w:rsid w:val="000519F3"/>
    <w:rsid w:val="00056574"/>
    <w:rsid w:val="000B7563"/>
    <w:rsid w:val="000D46C6"/>
    <w:rsid w:val="00131257"/>
    <w:rsid w:val="00150B70"/>
    <w:rsid w:val="00163691"/>
    <w:rsid w:val="001827F6"/>
    <w:rsid w:val="001A7650"/>
    <w:rsid w:val="002253EE"/>
    <w:rsid w:val="002F0534"/>
    <w:rsid w:val="004C2468"/>
    <w:rsid w:val="004D31E7"/>
    <w:rsid w:val="00584E4E"/>
    <w:rsid w:val="00611CEA"/>
    <w:rsid w:val="00762A76"/>
    <w:rsid w:val="007829AC"/>
    <w:rsid w:val="007939A7"/>
    <w:rsid w:val="008130D8"/>
    <w:rsid w:val="008F2114"/>
    <w:rsid w:val="008F5EF1"/>
    <w:rsid w:val="008F66F7"/>
    <w:rsid w:val="00A009F1"/>
    <w:rsid w:val="00A434D9"/>
    <w:rsid w:val="00AA6B7E"/>
    <w:rsid w:val="00B04613"/>
    <w:rsid w:val="00BA16B4"/>
    <w:rsid w:val="00BC7B10"/>
    <w:rsid w:val="00C907BB"/>
    <w:rsid w:val="00CE3065"/>
    <w:rsid w:val="00D0541B"/>
    <w:rsid w:val="00D76DD0"/>
    <w:rsid w:val="00D90250"/>
    <w:rsid w:val="00ED2900"/>
    <w:rsid w:val="0C2F03B8"/>
    <w:rsid w:val="4D552CB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8"/>
    <w:unhideWhenUsed/>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character" w:styleId="6">
    <w:name w:val="Hyperlink"/>
    <w:basedOn w:val="5"/>
    <w:unhideWhenUsed/>
    <w:uiPriority w:val="99"/>
    <w:rPr>
      <w:color w:val="0000FF" w:themeColor="hyperlink"/>
      <w:u w:val="single"/>
      <w14:textFill>
        <w14:solidFill>
          <w14:schemeClr w14:val="hlink"/>
        </w14:solidFill>
      </w14:textFill>
    </w:rPr>
  </w:style>
  <w:style w:type="character" w:customStyle="1" w:styleId="7">
    <w:name w:val="页眉 字符"/>
    <w:basedOn w:val="5"/>
    <w:link w:val="3"/>
    <w:uiPriority w:val="99"/>
    <w:rPr>
      <w:sz w:val="18"/>
      <w:szCs w:val="18"/>
    </w:rPr>
  </w:style>
  <w:style w:type="character" w:customStyle="1" w:styleId="8">
    <w:name w:val="页脚 字符"/>
    <w:basedOn w:val="5"/>
    <w:link w:val="2"/>
    <w:uiPriority w:val="99"/>
    <w:rPr>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Pages>
  <Words>346</Words>
  <Characters>375</Characters>
  <Lines>3</Lines>
  <Paragraphs>1</Paragraphs>
  <TotalTime>2</TotalTime>
  <ScaleCrop>false</ScaleCrop>
  <LinksUpToDate>false</LinksUpToDate>
  <CharactersWithSpaces>448</CharactersWithSpaces>
  <Application>WPS Office_12.1.0.17857_F1E327BC-269C-435d-A152-05C5408002CA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2024-08-30T06:47:00Z</dcterms:created>
  <dc:creator>Administrator</dc:creator>
  <cp:lastModifiedBy>叶</cp:lastModifiedBy>
  <dcterms:modified xsi:type="dcterms:W3CDTF">2024-09-04T08:50:43Z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1E7DA3F35BE843F9B6284891F67875CC_12</vt:lpwstr>
  </property>
</Properties>
</file>